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A" w:rsidRDefault="0076750A" w:rsidP="0076750A">
      <w:r>
        <w:t>Sc</w:t>
      </w:r>
      <w:r>
        <w:t xml:space="preserve">hreib mal wieder… </w:t>
      </w:r>
      <w:bookmarkStart w:id="0" w:name="_GoBack"/>
      <w:bookmarkEnd w:id="0"/>
    </w:p>
    <w:p w:rsidR="0076750A" w:rsidRDefault="0076750A" w:rsidP="0076750A">
      <w:r>
        <w:t xml:space="preserve">Du hast alles versucht: </w:t>
      </w:r>
      <w:proofErr w:type="spellStart"/>
      <w:r>
        <w:t>gewunken</w:t>
      </w:r>
      <w:proofErr w:type="spellEnd"/>
      <w:r>
        <w:t>, „Hilfe“ in den Sand geschrieben nur eine Idee bleibt noch, jemand auf dich aufmerksam zu machen. Genau: eine Flaschenpost!</w:t>
      </w:r>
    </w:p>
    <w:p w:rsidR="0076750A" w:rsidRDefault="0076750A" w:rsidP="0076750A">
      <w:r>
        <w:t>Bei der Spielleitung erhältst Du eine Flasche, in die du deine Botschaft verpacken kannst. Die fertige Flaschenpost gibst du wieder bei der Spielleitung ab. Die Flaschenpost muss das Wort „Hilfe“ enthalten.</w:t>
      </w:r>
    </w:p>
    <w:p w:rsidR="00B46895" w:rsidRDefault="0076750A" w:rsidP="0076750A">
      <w:r>
        <w:t>Vorsicht: Die Strömung ist nicht immer günstig. Deine Flaschenpost kommt nur zu bestimmten Zeiten an, also überleg dir genau, wann Du sie abgibst!</w:t>
      </w:r>
    </w:p>
    <w:sectPr w:rsidR="00B468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0A"/>
    <w:rsid w:val="0076750A"/>
    <w:rsid w:val="00B468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5D31"/>
  <w15:chartTrackingRefBased/>
  <w15:docId w15:val="{7F4E90EB-39AE-4BD6-85BD-C201C99C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460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 Dagmar</dc:creator>
  <cp:keywords/>
  <dc:description/>
  <cp:lastModifiedBy>Bayer, Dagmar</cp:lastModifiedBy>
  <cp:revision>1</cp:revision>
  <dcterms:created xsi:type="dcterms:W3CDTF">2020-05-27T09:15:00Z</dcterms:created>
  <dcterms:modified xsi:type="dcterms:W3CDTF">2020-05-27T09:15:00Z</dcterms:modified>
</cp:coreProperties>
</file>