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CE" w:rsidRDefault="000D69CE" w:rsidP="000D69CE">
      <w:pPr>
        <w:rPr>
          <w:sz w:val="32"/>
          <w:szCs w:val="32"/>
        </w:rPr>
      </w:pPr>
    </w:p>
    <w:p w:rsidR="001E6BCC" w:rsidRDefault="001E6BCC" w:rsidP="001E6BCC">
      <w:pPr>
        <w:pStyle w:val="KeinLeerraum"/>
        <w:rPr>
          <w:b/>
          <w:sz w:val="32"/>
          <w:szCs w:val="32"/>
        </w:rPr>
      </w:pPr>
      <w:r>
        <w:rPr>
          <w:b/>
          <w:sz w:val="32"/>
          <w:szCs w:val="32"/>
        </w:rPr>
        <w:t>(Wochen-)Abschluss zelebrieren</w:t>
      </w:r>
    </w:p>
    <w:p w:rsidR="001E6BCC" w:rsidRDefault="001E6BCC" w:rsidP="001E6BCC">
      <w:pPr>
        <w:pStyle w:val="KeinLeerraum"/>
        <w:rPr>
          <w:b/>
          <w:sz w:val="32"/>
          <w:szCs w:val="32"/>
        </w:rPr>
      </w:pPr>
    </w:p>
    <w:p w:rsidR="001E6BCC" w:rsidRDefault="001E6BCC" w:rsidP="001E6BCC">
      <w:pPr>
        <w:pStyle w:val="KeinLeerraum"/>
        <w:rPr>
          <w:szCs w:val="24"/>
        </w:rPr>
      </w:pPr>
      <w:bookmarkStart w:id="0" w:name="_GoBack"/>
      <w:r>
        <w:rPr>
          <w:szCs w:val="24"/>
        </w:rPr>
        <w:t>Der letzte Nachmittag soll ein schöner Abschluss der gemeinsamen Woche sein. Die gemeinsame Zeit soll zelebriert (gefeiert werden).</w:t>
      </w:r>
    </w:p>
    <w:p w:rsidR="001E6BCC" w:rsidRDefault="001E6BCC" w:rsidP="001E6BCC">
      <w:pPr>
        <w:pStyle w:val="KeinLeerraum"/>
        <w:rPr>
          <w:szCs w:val="24"/>
        </w:rPr>
      </w:pPr>
    </w:p>
    <w:p w:rsidR="001E6BCC" w:rsidRDefault="001E6BCC" w:rsidP="001E6BCC">
      <w:pPr>
        <w:pStyle w:val="KeinLeerraum"/>
        <w:rPr>
          <w:szCs w:val="24"/>
        </w:rPr>
      </w:pPr>
      <w:r>
        <w:rPr>
          <w:szCs w:val="24"/>
        </w:rPr>
        <w:t>Ein paar Ideen, wie das praktisch aussehen kann:</w:t>
      </w:r>
    </w:p>
    <w:p w:rsidR="001E6BCC" w:rsidRDefault="001E6BCC" w:rsidP="001E6BCC">
      <w:pPr>
        <w:pStyle w:val="KeinLeerraum"/>
        <w:rPr>
          <w:szCs w:val="24"/>
        </w:rPr>
      </w:pPr>
    </w:p>
    <w:p w:rsidR="001E6BCC" w:rsidRDefault="001E6BCC" w:rsidP="001E6BCC">
      <w:pPr>
        <w:pStyle w:val="KeinLeerraum"/>
        <w:numPr>
          <w:ilvl w:val="0"/>
          <w:numId w:val="2"/>
        </w:numPr>
        <w:rPr>
          <w:szCs w:val="24"/>
        </w:rPr>
      </w:pPr>
      <w:r>
        <w:rPr>
          <w:szCs w:val="24"/>
        </w:rPr>
        <w:t>gemeinsam Eis essen gehen</w:t>
      </w:r>
    </w:p>
    <w:p w:rsidR="001E6BCC" w:rsidRDefault="001E6BCC" w:rsidP="001E6BCC">
      <w:pPr>
        <w:pStyle w:val="KeinLeerraum"/>
        <w:numPr>
          <w:ilvl w:val="0"/>
          <w:numId w:val="2"/>
        </w:numPr>
        <w:rPr>
          <w:szCs w:val="24"/>
        </w:rPr>
      </w:pPr>
      <w:r>
        <w:rPr>
          <w:szCs w:val="24"/>
        </w:rPr>
        <w:t>Bildershow</w:t>
      </w:r>
    </w:p>
    <w:p w:rsidR="001E6BCC" w:rsidRDefault="001E6BCC" w:rsidP="001E6BCC">
      <w:pPr>
        <w:pStyle w:val="KeinLeerraum"/>
        <w:numPr>
          <w:ilvl w:val="0"/>
          <w:numId w:val="2"/>
        </w:numPr>
        <w:rPr>
          <w:szCs w:val="24"/>
        </w:rPr>
      </w:pPr>
      <w:r>
        <w:rPr>
          <w:szCs w:val="24"/>
        </w:rPr>
        <w:t>Kuchen essen und dekorierte Tische</w:t>
      </w:r>
    </w:p>
    <w:p w:rsidR="001E6BCC" w:rsidRDefault="001E6BCC" w:rsidP="001E6BCC">
      <w:pPr>
        <w:pStyle w:val="KeinLeerraum"/>
        <w:numPr>
          <w:ilvl w:val="0"/>
          <w:numId w:val="2"/>
        </w:numPr>
        <w:rPr>
          <w:szCs w:val="24"/>
        </w:rPr>
      </w:pPr>
      <w:r>
        <w:rPr>
          <w:szCs w:val="24"/>
        </w:rPr>
        <w:t>Wertschätzungsbriefchen*</w:t>
      </w:r>
    </w:p>
    <w:p w:rsidR="001E6BCC" w:rsidRDefault="001E6BCC" w:rsidP="001E6BCC">
      <w:pPr>
        <w:pStyle w:val="KeinLeerraum"/>
        <w:rPr>
          <w:szCs w:val="24"/>
        </w:rPr>
      </w:pPr>
    </w:p>
    <w:p w:rsidR="001E6BCC" w:rsidRDefault="001E6BCC" w:rsidP="001E6BCC">
      <w:pPr>
        <w:pStyle w:val="KeinLeerraum"/>
        <w:rPr>
          <w:szCs w:val="24"/>
        </w:rPr>
      </w:pPr>
    </w:p>
    <w:p w:rsidR="001E6BCC" w:rsidRPr="001E6BCC" w:rsidRDefault="001E6BCC" w:rsidP="001E6BCC">
      <w:pPr>
        <w:pStyle w:val="KeinLeerraum"/>
        <w:rPr>
          <w:szCs w:val="24"/>
          <w:u w:val="single"/>
        </w:rPr>
      </w:pPr>
      <w:r w:rsidRPr="001E6BCC">
        <w:rPr>
          <w:szCs w:val="24"/>
          <w:u w:val="single"/>
        </w:rPr>
        <w:t>*Wertschätzungsbriefchen</w:t>
      </w:r>
    </w:p>
    <w:p w:rsidR="001E6BCC" w:rsidRDefault="001E6BCC" w:rsidP="001E6BCC">
      <w:pPr>
        <w:pStyle w:val="KeinLeerraum"/>
        <w:rPr>
          <w:szCs w:val="24"/>
        </w:rPr>
      </w:pPr>
      <w:r>
        <w:rPr>
          <w:szCs w:val="24"/>
        </w:rPr>
        <w:t>Dazu kann man sich gegenseitig „beschenken“ und z.B. Wertschätzungsboxen/-socken für jedes Kind aufstellen/aufhängen. Hierein können dann kleine Briefchen mit lieben Worten gefüllt werden. Die Kinder und Mitarbeitende können sich gegenseitig Wertschätzung entgegenbringen. Hierbei ist es wichtig darauf zu achten, dass jedes Kind am Ende auch Briefchen bekommt. Mitarbeitende können es ausgleichen, wenn bei einem Kind noch keine Briefchen angekommen sind.</w:t>
      </w:r>
    </w:p>
    <w:p w:rsidR="001E6BCC" w:rsidRDefault="001E6BCC" w:rsidP="001E6BCC">
      <w:pPr>
        <w:pStyle w:val="KeinLeerraum"/>
        <w:rPr>
          <w:szCs w:val="24"/>
        </w:rPr>
      </w:pPr>
    </w:p>
    <w:p w:rsidR="001E6BCC" w:rsidRDefault="001E6BCC" w:rsidP="001E6BCC">
      <w:pPr>
        <w:pStyle w:val="KeinLeerraum"/>
        <w:rPr>
          <w:szCs w:val="24"/>
        </w:rPr>
      </w:pPr>
      <w:r>
        <w:rPr>
          <w:szCs w:val="24"/>
        </w:rPr>
        <w:t>Eine Geschichte, die super dazu passt und eingebaut werden kann:</w:t>
      </w:r>
    </w:p>
    <w:p w:rsidR="001E6BCC" w:rsidRDefault="001E6BCC" w:rsidP="001E6BCC">
      <w:pPr>
        <w:pStyle w:val="KeinLeerraum"/>
        <w:rPr>
          <w:szCs w:val="24"/>
        </w:rPr>
      </w:pPr>
      <w:r>
        <w:rPr>
          <w:szCs w:val="24"/>
        </w:rPr>
        <w:t>„Das rote Strümpfchen“:</w:t>
      </w:r>
    </w:p>
    <w:p w:rsidR="001E6BCC" w:rsidRDefault="003877E9" w:rsidP="001E6BCC">
      <w:pPr>
        <w:pStyle w:val="KeinLeerraum"/>
        <w:rPr>
          <w:szCs w:val="24"/>
        </w:rPr>
      </w:pPr>
      <w:hyperlink r:id="rId7" w:history="1">
        <w:r w:rsidR="001E6BCC" w:rsidRPr="00A12C08">
          <w:rPr>
            <w:rStyle w:val="Hyperlink"/>
            <w:szCs w:val="24"/>
          </w:rPr>
          <w:t>https://www.lichtkreis.at/gedankenwelten/weise-geschichten/das-rote-str%C3%BCmpfchen/</w:t>
        </w:r>
      </w:hyperlink>
    </w:p>
    <w:p w:rsidR="001E6BCC" w:rsidRPr="001E6BCC" w:rsidRDefault="001E6BCC" w:rsidP="001E6BCC">
      <w:pPr>
        <w:pStyle w:val="KeinLeerraum"/>
        <w:rPr>
          <w:szCs w:val="24"/>
        </w:rPr>
      </w:pPr>
      <w:r>
        <w:rPr>
          <w:szCs w:val="24"/>
        </w:rPr>
        <w:t>Material: Strümpfe (für jeden einen), Wäscheleine, Wäscheklammern</w:t>
      </w:r>
    </w:p>
    <w:bookmarkEnd w:id="0"/>
    <w:p w:rsidR="00E86346" w:rsidRDefault="00E86346" w:rsidP="00E86346"/>
    <w:p w:rsidR="009E2888" w:rsidRPr="009E2888" w:rsidRDefault="009E2888" w:rsidP="009E2888">
      <w:pPr>
        <w:pStyle w:val="KeinLeerraum"/>
      </w:pPr>
    </w:p>
    <w:sectPr w:rsidR="009E2888" w:rsidRPr="009E2888" w:rsidSect="00BC13A1">
      <w:headerReference w:type="even" r:id="rId8"/>
      <w:headerReference w:type="default" r:id="rId9"/>
      <w:footerReference w:type="default" r:id="rId10"/>
      <w:headerReference w:type="first" r:id="rId1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E9" w:rsidRDefault="003877E9" w:rsidP="00D65A17">
      <w:pPr>
        <w:spacing w:after="0" w:line="240" w:lineRule="auto"/>
      </w:pPr>
      <w:r>
        <w:separator/>
      </w:r>
    </w:p>
  </w:endnote>
  <w:endnote w:type="continuationSeparator" w:id="0">
    <w:p w:rsidR="003877E9" w:rsidRDefault="003877E9"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3877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5F1438">
          <w:rPr>
            <w:noProof/>
          </w:rPr>
          <w:t>1</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E9" w:rsidRDefault="003877E9" w:rsidP="00D65A17">
      <w:pPr>
        <w:spacing w:after="0" w:line="240" w:lineRule="auto"/>
      </w:pPr>
      <w:r>
        <w:separator/>
      </w:r>
    </w:p>
  </w:footnote>
  <w:footnote w:type="continuationSeparator" w:id="0">
    <w:p w:rsidR="003877E9" w:rsidRDefault="003877E9"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877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877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0D69CE">
      <w:tab/>
    </w:r>
    <w:r w:rsidR="000D69CE">
      <w:tab/>
      <w:t xml:space="preserve">KINDER – PROGRAMM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877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2C"/>
    <w:multiLevelType w:val="hybridMultilevel"/>
    <w:tmpl w:val="8A52FC36"/>
    <w:lvl w:ilvl="0" w:tplc="48E28F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C91B26"/>
    <w:multiLevelType w:val="hybridMultilevel"/>
    <w:tmpl w:val="C004F10C"/>
    <w:lvl w:ilvl="0" w:tplc="C4CAF6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D69CE"/>
    <w:rsid w:val="00143DF3"/>
    <w:rsid w:val="001E6BCC"/>
    <w:rsid w:val="00207F56"/>
    <w:rsid w:val="002328D6"/>
    <w:rsid w:val="00340871"/>
    <w:rsid w:val="003877E9"/>
    <w:rsid w:val="005F1438"/>
    <w:rsid w:val="00701C0D"/>
    <w:rsid w:val="0071193B"/>
    <w:rsid w:val="007E6D3D"/>
    <w:rsid w:val="00821D7A"/>
    <w:rsid w:val="008D774D"/>
    <w:rsid w:val="0096558C"/>
    <w:rsid w:val="009E2888"/>
    <w:rsid w:val="00A7632B"/>
    <w:rsid w:val="00B07738"/>
    <w:rsid w:val="00BC13A1"/>
    <w:rsid w:val="00D65A17"/>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KeinLeerraum">
    <w:name w:val="No Spacing"/>
    <w:uiPriority w:val="1"/>
    <w:rsid w:val="000D69CE"/>
    <w:pPr>
      <w:spacing w:after="0" w:line="240" w:lineRule="auto"/>
    </w:pPr>
    <w:rPr>
      <w:sz w:val="24"/>
    </w:rPr>
  </w:style>
  <w:style w:type="character" w:styleId="Hyperlink">
    <w:name w:val="Hyperlink"/>
    <w:basedOn w:val="Absatz-Standardschriftart"/>
    <w:uiPriority w:val="99"/>
    <w:unhideWhenUsed/>
    <w:rsid w:val="001E6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chtkreis.at/gedankenwelten/weise-geschichten/das-rote-str%C3%BCmpfch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2020-07-23T13:24:00Z</dcterms:created>
  <dcterms:modified xsi:type="dcterms:W3CDTF">2020-07-23T13:24:00Z</dcterms:modified>
</cp:coreProperties>
</file>