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3" w:rsidRDefault="00661B03" w:rsidP="00661B0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szCs w:val="24"/>
          <w:lang w:eastAsia="de-DE"/>
        </w:rPr>
        <w:t>4</w:t>
      </w:r>
      <w:r w:rsidRPr="00244154">
        <w:rPr>
          <w:rFonts w:asciiTheme="majorHAnsi" w:eastAsia="Times New Roman" w:hAnsiTheme="majorHAnsi" w:cstheme="majorHAnsi"/>
          <w:b/>
          <w:szCs w:val="24"/>
          <w:lang w:eastAsia="de-DE"/>
        </w:rPr>
        <w:t>.</w:t>
      </w:r>
      <w:r>
        <w:rPr>
          <w:rFonts w:asciiTheme="majorHAnsi" w:eastAsia="Times New Roman" w:hAnsiTheme="majorHAnsi" w:cstheme="majorHAnsi"/>
          <w:b/>
          <w:szCs w:val="24"/>
          <w:lang w:eastAsia="de-DE"/>
        </w:rPr>
        <w:t>Donnerstag –Teich Bethesda</w:t>
      </w:r>
    </w:p>
    <w:p w:rsidR="00661B03" w:rsidRDefault="00661B03" w:rsidP="00661B0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5B68D4">
        <w:rPr>
          <w:rFonts w:asciiTheme="majorHAnsi" w:eastAsia="Times New Roman" w:hAnsiTheme="majorHAnsi" w:cstheme="majorHAnsi"/>
          <w:szCs w:val="24"/>
          <w:lang w:eastAsia="de-DE"/>
        </w:rPr>
        <w:t xml:space="preserve">Requisiten: Koffer, evtl. 2 Handpuppen oder Verkleidung, Strandtasche, 2 </w:t>
      </w:r>
      <w:r>
        <w:rPr>
          <w:rFonts w:asciiTheme="majorHAnsi" w:eastAsia="Times New Roman" w:hAnsiTheme="majorHAnsi" w:cstheme="majorHAnsi"/>
          <w:szCs w:val="24"/>
          <w:lang w:eastAsia="de-DE"/>
        </w:rPr>
        <w:t>Sonnenbrillen, eine Strandmatte und Badehandtuch für die Darsteller neben dem Koffer, für 2. Szene: Tisch, Stuhl, 2 Gläser mit Saft</w:t>
      </w:r>
    </w:p>
    <w:p w:rsidR="00661B03" w:rsidRPr="00244154" w:rsidRDefault="00661B03" w:rsidP="00661B0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Cs w:val="24"/>
          <w:lang w:eastAsia="de-DE"/>
        </w:rPr>
      </w:pPr>
      <w:r>
        <w:rPr>
          <w:rFonts w:asciiTheme="majorHAnsi" w:eastAsia="Times New Roman" w:hAnsiTheme="majorHAnsi" w:cstheme="majorHAnsi"/>
          <w:i/>
          <w:szCs w:val="24"/>
          <w:lang w:eastAsia="de-DE"/>
        </w:rPr>
        <w:t xml:space="preserve">Landratte und Seebär liegen auf der Strandmatte am Teich Bethesda und sonnen sich.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BD5AB7">
        <w:rPr>
          <w:rFonts w:asciiTheme="majorHAnsi" w:eastAsia="Times New Roman" w:hAnsiTheme="majorHAnsi" w:cstheme="majorHAnsi"/>
          <w:i/>
          <w:szCs w:val="24"/>
          <w:lang w:eastAsia="de-DE"/>
        </w:rPr>
        <w:t>schaut sich um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). Hui, ist das schön hier, noch viel schöner, als in unserem Schwimmbad zuhause. Und die Umkleidekabinen sind hier ganz schön groß und alles aus edlen Steinen gebaut. Nur mit Pommes </w:t>
      </w:r>
      <w:proofErr w:type="gramStart"/>
      <w:r>
        <w:rPr>
          <w:rFonts w:asciiTheme="majorHAnsi" w:eastAsia="Times New Roman" w:hAnsiTheme="majorHAnsi" w:cstheme="majorHAnsi"/>
          <w:szCs w:val="24"/>
          <w:lang w:eastAsia="de-DE"/>
        </w:rPr>
        <w:t>hab</w:t>
      </w:r>
      <w:proofErr w:type="gram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ich hier keinen rum laufen sehen. Echt schade.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Meinst du wirklich, dass das ein Schwimmbad ist? Schau dich mal um.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CE4C9F">
        <w:rPr>
          <w:rFonts w:asciiTheme="majorHAnsi" w:eastAsia="Times New Roman" w:hAnsiTheme="majorHAnsi" w:cstheme="majorHAnsi"/>
          <w:i/>
          <w:szCs w:val="24"/>
          <w:lang w:eastAsia="de-DE"/>
        </w:rPr>
        <w:t>schaut sich um</w:t>
      </w:r>
      <w:r>
        <w:rPr>
          <w:rFonts w:asciiTheme="majorHAnsi" w:eastAsia="Times New Roman" w:hAnsiTheme="majorHAnsi" w:cstheme="majorHAnsi"/>
          <w:szCs w:val="24"/>
          <w:lang w:eastAsia="de-DE"/>
        </w:rPr>
        <w:t>) Du hast recht. Die Leute hier sind entweder sehr alt oder krank oder alt und krank. Vielleicht ist das auch ein Heilbad.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</w:t>
      </w:r>
      <w:r>
        <w:rPr>
          <w:rFonts w:asciiTheme="majorHAnsi" w:eastAsia="Times New Roman" w:hAnsiTheme="majorHAnsi" w:cstheme="majorHAnsi"/>
          <w:szCs w:val="24"/>
          <w:lang w:eastAsia="de-DE"/>
        </w:rPr>
        <w:t>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Du meinst, das Wasser kann Leute gesundmachen?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Zumindest scheint den Leuten so ein Bad gut zu tun.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Ich bin jedenfalls froh, dass wir uns heute ausruhen nach unserer aufregenden Bootstour.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Das war ein Abenteuer. Nur dumm, dass wir zu spät aufgewacht sind im Boot. Da waren Jesus und die Jünger schon weg.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Gut, dass du gehört hast, dass sie heute nach Jerusalem gehen wollen. Jetzt sind wir ja schon mal hier in der Stadt.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Hui, schau mal da vorne, da liegt ein Mann, der hat ganz dünne Beine. Und gar keine Muskeln an den Waden. Ich glaube nicht, dass der gehen kann.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Ich kann ihn nicht sehen, die Sonne blendet so. Gibst du mir mal die Sonnenbrille? (</w:t>
      </w:r>
      <w:r w:rsidRPr="003D1E55">
        <w:rPr>
          <w:rFonts w:asciiTheme="majorHAnsi" w:eastAsia="Times New Roman" w:hAnsiTheme="majorHAnsi" w:cstheme="majorHAnsi"/>
          <w:i/>
          <w:szCs w:val="24"/>
          <w:lang w:eastAsia="de-DE"/>
        </w:rPr>
        <w:t>Seebär holt Brillen aus der Tasche, beide setzen sich die Brillen auf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). Jetzt kann ich ihn sehen. Der Arme, dann kann er ja auch nicht alleine baden gehen.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Und weit und breit keiner, der ihm ins Wasser hilft. Ich könnte ihn reintragen.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797C73">
        <w:rPr>
          <w:rFonts w:asciiTheme="majorHAnsi" w:eastAsia="Times New Roman" w:hAnsiTheme="majorHAnsi" w:cstheme="majorHAnsi"/>
          <w:i/>
          <w:szCs w:val="24"/>
          <w:lang w:eastAsia="de-DE"/>
        </w:rPr>
        <w:t>erschrickt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 Und dann geht er womöglich unter, weil er vielleicht gar nicht schwimmen kann.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 xml:space="preserve">Seebär: 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Nicht jeder ist so ein Nichtschwimmer, wie du!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797C73">
        <w:rPr>
          <w:rFonts w:asciiTheme="majorHAnsi" w:eastAsia="Times New Roman" w:hAnsiTheme="majorHAnsi" w:cstheme="majorHAnsi"/>
          <w:i/>
          <w:szCs w:val="24"/>
          <w:lang w:eastAsia="de-DE"/>
        </w:rPr>
        <w:t>beleidigt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 Ich bin ja auch keine Wasserratte.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Mit wem redet der Mann eigentlich? Da ist doch keiner in der Nähe. Lass uns doch mal näher rangehen. Vielleicht braucht er unsere Hilfe.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Also gut. Aber nur, wenn du mich in der Strandtasche mitnimmst, vielleicht hat er Angst vor großen Mäusen. Und vergiss die Matte und den Koffer nicht.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Jaja, immer mit der Ruhe.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</w:p>
    <w:p w:rsidR="00661B03" w:rsidRPr="00215DA7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b/>
          <w:i/>
          <w:szCs w:val="24"/>
          <w:lang w:eastAsia="de-DE"/>
        </w:rPr>
      </w:pPr>
      <w:r w:rsidRPr="00215DA7">
        <w:rPr>
          <w:rFonts w:asciiTheme="majorHAnsi" w:eastAsia="Times New Roman" w:hAnsiTheme="majorHAnsi" w:cstheme="majorHAnsi"/>
          <w:b/>
          <w:i/>
          <w:szCs w:val="24"/>
          <w:lang w:eastAsia="de-DE"/>
        </w:rPr>
        <w:t>Bibelgeschichte</w:t>
      </w:r>
      <w:r>
        <w:rPr>
          <w:rFonts w:asciiTheme="majorHAnsi" w:eastAsia="Times New Roman" w:hAnsiTheme="majorHAnsi" w:cstheme="majorHAnsi"/>
          <w:b/>
          <w:i/>
          <w:szCs w:val="24"/>
          <w:lang w:eastAsia="de-DE"/>
        </w:rPr>
        <w:t xml:space="preserve"> </w:t>
      </w:r>
    </w:p>
    <w:p w:rsidR="00661B03" w:rsidRPr="0081389A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</w:p>
    <w:p w:rsidR="00661B03" w:rsidRDefault="00661B03" w:rsidP="00661B03">
      <w:pPr>
        <w:tabs>
          <w:tab w:val="left" w:pos="1701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de-DE"/>
        </w:rPr>
      </w:pPr>
      <w:r w:rsidRPr="00546956">
        <w:rPr>
          <w:rFonts w:asciiTheme="majorHAnsi" w:eastAsia="Times New Roman" w:hAnsiTheme="majorHAnsi" w:cstheme="majorHAnsi"/>
          <w:i/>
          <w:szCs w:val="24"/>
          <w:lang w:eastAsia="de-DE"/>
        </w:rPr>
        <w:t>Strandtasche, Landratte krabbelt aus der Tasche und setzt sich auf den Tisch, Seebär sitzt am Tisch. Auf dem Tisch zwei Gläser, gefüllt mit Saft.</w:t>
      </w:r>
    </w:p>
    <w:p w:rsidR="00661B03" w:rsidRDefault="00661B03" w:rsidP="00661B03">
      <w:pPr>
        <w:tabs>
          <w:tab w:val="left" w:pos="1701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de-DE"/>
        </w:rPr>
      </w:pP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546956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546956">
        <w:rPr>
          <w:rFonts w:asciiTheme="majorHAnsi" w:eastAsia="Times New Roman" w:hAnsiTheme="majorHAnsi" w:cstheme="majorHAnsi"/>
          <w:szCs w:val="24"/>
          <w:lang w:eastAsia="de-DE"/>
        </w:rPr>
        <w:tab/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Hmm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>, kühler Kamelmilchorangenfeigensaft. (</w:t>
      </w:r>
      <w:r w:rsidRPr="00DD6E01">
        <w:rPr>
          <w:rFonts w:asciiTheme="majorHAnsi" w:eastAsia="Times New Roman" w:hAnsiTheme="majorHAnsi" w:cstheme="majorHAnsi"/>
          <w:i/>
          <w:szCs w:val="24"/>
          <w:lang w:eastAsia="de-DE"/>
        </w:rPr>
        <w:t>schlürf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), Der tut jetzt gut. Danke auch, dass du mich überall hingetragen hast.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Aber gerne, das war ja mal wieder spannend. Ich will nix verpassen, wenn Jesus in der Nähe ist (</w:t>
      </w:r>
      <w:r w:rsidRPr="00DD6E01">
        <w:rPr>
          <w:rFonts w:asciiTheme="majorHAnsi" w:eastAsia="Times New Roman" w:hAnsiTheme="majorHAnsi" w:cstheme="majorHAnsi"/>
          <w:i/>
          <w:szCs w:val="24"/>
          <w:lang w:eastAsia="de-DE"/>
        </w:rPr>
        <w:t>trinkt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Ich auch nicht. Und du hattest recht: der Mann hat Hilfe nötig gehabt. Jesus war nur schneller, als du, </w:t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Rennbär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>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(beleidigt) Ich bin gar nicht so langsam. Und zum Glück war Jesus schneller. Er konnte ihm ja auch wirklich helfen. Jetzt kann der Mann wieder gehen.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lastRenderedPageBreak/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29093A">
        <w:rPr>
          <w:rFonts w:asciiTheme="majorHAnsi" w:eastAsia="Times New Roman" w:hAnsiTheme="majorHAnsi" w:cstheme="majorHAnsi"/>
          <w:i/>
          <w:szCs w:val="24"/>
          <w:lang w:eastAsia="de-DE"/>
        </w:rPr>
        <w:t>nachdenklich</w:t>
      </w:r>
      <w:r>
        <w:rPr>
          <w:rFonts w:asciiTheme="majorHAnsi" w:eastAsia="Times New Roman" w:hAnsiTheme="majorHAnsi" w:cstheme="majorHAnsi"/>
          <w:szCs w:val="24"/>
          <w:lang w:eastAsia="de-DE"/>
        </w:rPr>
        <w:t>) Der arme Mann, 38 Jahre lag er da rum und keiner war da, der ihm ins Wasser geholfen hat. Hat ihn denn niemand gesehen?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Jesus hat ihn gesehen und ist zu ihm hingelaufen.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Und er hat ihn gefragt, wie er ihm helfen kann.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Was würdest du sagen, wenn Jesus dich das fragt: Wie kann ich dir helfen?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hm, wenn ich drüber nachdenke, dann fallen mir schon ein paar Dinge ein, die ich ihm sagen würde. </w:t>
      </w:r>
    </w:p>
    <w:p w:rsidR="00661B03" w:rsidRDefault="00661B03" w:rsidP="00661B03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Mir auch.</w:t>
      </w:r>
    </w:p>
    <w:p w:rsidR="00ED4F5F" w:rsidRDefault="00ED4F5F">
      <w:bookmarkStart w:id="0" w:name="_GoBack"/>
      <w:bookmarkEnd w:id="0"/>
    </w:p>
    <w:sectPr w:rsidR="00ED4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3"/>
    <w:rsid w:val="00661B03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DB71-9A98-4EB9-8F37-B1E7B67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B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Peter, Julia</dc:creator>
  <cp:keywords/>
  <dc:description/>
  <cp:lastModifiedBy>Peter, Julia</cp:lastModifiedBy>
  <cp:revision>1</cp:revision>
  <dcterms:created xsi:type="dcterms:W3CDTF">2020-07-22T13:56:00Z</dcterms:created>
  <dcterms:modified xsi:type="dcterms:W3CDTF">2020-07-22T13:57:00Z</dcterms:modified>
</cp:coreProperties>
</file>